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新客承接SOP与客户台账模板</w:t>
      </w:r>
    </w:p>
    <w:p>
      <w:pPr>
        <w:pStyle w:val="Heading1"/>
      </w:pPr>
      <w:r>
        <w:t>一、唯一标签字典</w:t>
      </w:r>
    </w:p>
    <w:p>
      <w:r>
        <w:rPr>
          <w:b w:val="0"/>
        </w:rPr>
        <w:t>四个字段分开记录，禁止混用：生命周期A-F；人物类型R1副业/R2创业中/R3有团队/R4了解；问题类型Q1流量/Q2项目/Q3成交/Q4交付/Q5资金；下一步N1测评/N2资料/N3诊断/N4考察/N5暂缓/N6禁止营销。</w:t>
      </w:r>
    </w:p>
    <w:p>
      <w:r>
        <w:rPr>
          <w:b w:val="0"/>
        </w:rPr>
        <w:t>时效标准：好友通过后10分钟首响，2小时内补来源，24小时内完成基础识别，48小时内确认下一步。无人回复最多再提醒1次；明确拒绝立即进入N6。</w:t>
      </w:r>
    </w:p>
    <w:p>
      <w:pPr>
        <w:pStyle w:val="Heading1"/>
      </w:pPr>
      <w:r>
        <w:t>二、加微信到入群SOP</w:t>
      </w:r>
    </w:p>
    <w:p>
      <w:pPr>
        <w:pStyle w:val="Heading2"/>
      </w:pPr>
      <w:r>
        <w:t>好友申请附言</w:t>
      </w:r>
    </w:p>
    <w:p>
      <w:pPr>
        <w:ind w:left="340" w:right="170"/>
      </w:pPr>
      <w:r>
        <w:rPr>
          <w:i/>
          <w:color w:val="434E5A"/>
        </w:rPr>
        <w:t>我是徐州创业粉项目【姓名/岗位】，你刚在【真实来源】咨询了【主题】。通过后我把对应资料发你，不群发无关广告。</w:t>
      </w:r>
    </w:p>
    <w:p>
      <w:pPr>
        <w:pStyle w:val="Heading2"/>
      </w:pPr>
      <w:r>
        <w:t>通过后首句与隐私告知</w:t>
      </w:r>
    </w:p>
    <w:p>
      <w:pPr>
        <w:ind w:left="340" w:right="170"/>
      </w:pPr>
      <w:r>
        <w:rPr>
          <w:i/>
          <w:color w:val="434E5A"/>
        </w:rPr>
        <w:t>你好，我先确认一下，你是从【来源】过来了解【主题】的吗？为了匹配资料，我们只记录必要的来源、问题和下一步；你可以拒答，也可以随时要求更正、删除或停止营销消息。</w:t>
      </w:r>
    </w:p>
    <w:p>
      <w:pPr>
        <w:pStyle w:val="Heading2"/>
      </w:pPr>
      <w:r>
        <w:t>邀请入群</w:t>
      </w:r>
    </w:p>
    <w:p>
      <w:pPr>
        <w:ind w:left="340" w:right="170"/>
      </w:pPr>
      <w:r>
        <w:rPr>
          <w:i/>
          <w:color w:val="434E5A"/>
        </w:rPr>
        <w:t>群里主要讲通用项目逻辑、成本口径和公开课通知。是否愿意进群？群里只需回复编号，职业、资金和联系方式等信息都放在私聊，不公开询问。</w:t>
      </w:r>
    </w:p>
    <w:p>
      <w:pPr>
        <w:pStyle w:val="Heading2"/>
      </w:pPr>
      <w:r>
        <w:t>未入群/未回复</w:t>
      </w:r>
    </w:p>
    <w:p>
      <w:pPr>
        <w:ind w:left="340" w:right="170"/>
      </w:pPr>
      <w:r>
        <w:rPr>
          <w:i/>
          <w:color w:val="434E5A"/>
        </w:rPr>
        <w:t>我把一页导览先发你。你不用马上回复；如果还想了解，回复“地图/测评/课程”任一关键词。若不希望收到消息，回复“停止”。</w:t>
      </w:r>
    </w:p>
    <w:p>
      <w:pPr>
        <w:pStyle w:val="Heading2"/>
      </w:pPr>
      <w:r>
        <w:t>新人补课包</w:t>
      </w:r>
    </w:p>
    <w:p>
      <w:r>
        <w:rPr>
          <w:b w:val="0"/>
        </w:rPr>
        <w:t>发送顺序：GUIDE-01一页导览 → MAP-01项目地图 → 最近一场课程安排。不得一次发送超过3份长资料。</w:t>
      </w:r>
    </w:p>
    <w:p>
      <w:pPr>
        <w:pStyle w:val="Heading1"/>
      </w:pPr>
      <w:r>
        <w:t>三、关键词承接路由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关键词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发送文件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首个追问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状态变化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责任人/时限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地图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MAP-01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你更接近R1-R4哪类？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A→B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小助理/10分钟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流程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FLOW-01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你最想核验哪一步？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B→C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小助理/30分钟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成本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CALC-01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你问的是哪一类项目？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B/C→C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项目顾问/2小时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测评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TEST-01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是否愿意私聊完成？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B→C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小助理/当日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课程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CLASS-01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登记哪一场？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C→D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小助理/10分钟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回放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REPLAY-01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你最关心哪个模块？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B/C不自动升级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小助理/当日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考察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VISIT-01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先完成适配与主体核验，可以吗？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C→D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负责人/24小时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停止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不发资料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确认停止营销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任意→N6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立即</w:t>
            </w:r>
          </w:p>
        </w:tc>
      </w:tr>
    </w:tbl>
    <w:p>
      <w:pPr>
        <w:pStyle w:val="Heading1"/>
      </w:pPr>
      <w:r>
        <w:t>四、客户主台账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客户ID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来源/加微时间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生命周期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人物/问题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授权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已发素材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场次/到课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下一步/时间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负责人/SLA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最后触达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风险/禁止营销</w:t>
            </w:r>
          </w:p>
        </w:tc>
        <w:tc>
          <w:tcPr>
            <w:tcW w:type="dxa" w:w="8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交接确认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C-【】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A-F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R【】/Q【】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范围/时间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编号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N【】/【】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【】</w:t>
            </w:r>
          </w:p>
        </w:tc>
        <w:tc>
          <w:tcPr>
            <w:tcW w:type="dxa" w:w="8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□</w:t>
            </w:r>
          </w:p>
        </w:tc>
      </w:tr>
    </w:tbl>
    <w:p>
      <w:pPr>
        <w:pStyle w:val="Heading1"/>
      </w:pPr>
      <w:r>
        <w:t>五、直播后五分流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编码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T+0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T+1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T+2/3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完成定义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N1测评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发TEST-01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提醒补完一次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给适配结论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结论+下一步入台账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N2资料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发指定编号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只问一个问题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按回答转N1/N3/N5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确认已收及关键问题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N3诊断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确认时间/参与人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完成诊断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发书面结论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有负责人、时间、结论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N4考察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先核验准入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发须知/主体/费用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到场确认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预约单完整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N5暂缓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确认暂缓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不营销追问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仅客户重新同意后恢复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状态清楚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N6禁止营销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停止一切营销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仅处理履约/退款/法律通知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不主动恢复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系统已标记</w:t>
            </w:r>
          </w:p>
        </w:tc>
      </w:tr>
    </w:tbl>
    <w:p>
      <w:r>
        <w:rPr>
          <w:b w:val="0"/>
        </w:rPr>
        <w:t>预约未到、早退、回放三类分别标记，不等同高意向；回放必须说明可见范围和截止时间。</w:t>
      </w:r>
    </w:p>
    <w:p>
      <w:pPr>
        <w:pStyle w:val="Heading1"/>
      </w:pPr>
      <w:r>
        <w:t>六、诊断到考察的准入门</w:t>
      </w:r>
    </w:p>
    <w:p>
      <w:r>
        <w:rPr>
          <w:b w:val="0"/>
        </w:rPr>
        <w:t>同时满足才进入考察：主体身份可核验；客户为成年人；无借贷/挪用生活费等明显资金风险；已看完整成本和风险；项目基础条件匹配；负责人批准。未满足则写明缺口，不以“先交钱再说”推进。</w:t>
      </w:r>
    </w:p>
    <w:p>
      <w:pPr>
        <w:pStyle w:val="Heading1"/>
      </w:pPr>
      <w:r>
        <w:t>七、签约与交付交接门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步骤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必须确认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责任人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完成证据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适配结论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适合项、不适合项、待核验项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项目负责人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书面结论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考察预约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时间、地点、参与人、费用、取消规则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小助理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预约确认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签约前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主体、合同、收费项、额外成本、退款、风险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负责人/合同岗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客户二次确认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付款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收款主体与合同一致，不转个人不明账户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财务/负责人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付款凭证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交付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交付清单、周期、联系人、验收方式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交付负责人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双方交接单</w:t>
            </w:r>
          </w:p>
        </w:tc>
      </w:tr>
    </w:tbl>
    <w:p>
      <w:r>
        <w:rPr>
          <w:b w:val="0"/>
        </w:rPr>
        <w:t>收费、利润、合同、退款和项目最终适配结论不得由小助理自行拍板。</w:t>
      </w:r>
    </w:p>
    <w:p>
      <w:pPr>
        <w:pStyle w:val="Heading1"/>
      </w:pPr>
      <w:r>
        <w:t>八、预约全周期短话术</w:t>
      </w:r>
    </w:p>
    <w:p>
      <w:r>
        <w:rPr>
          <w:b w:val="0"/>
        </w:rPr>
        <w:t>登记成功：`已登记【日期/时间】课程，入口将在开播前发送。你最想带着哪个问题来？`</w:t>
      </w:r>
    </w:p>
    <w:p>
      <w:r>
        <w:rPr>
          <w:b w:val="0"/>
        </w:rPr>
        <w:t>D-1：`明晚【时间】开课。如时间有变回复“下次”，我们不连续提醒。`</w:t>
      </w:r>
    </w:p>
    <w:p>
      <w:r>
        <w:rPr>
          <w:b w:val="0"/>
        </w:rPr>
        <w:t>开播前15分钟：`课程15分钟后开始，入口【】。公开群内不需要透露个人资金或联系方式。`</w:t>
      </w:r>
    </w:p>
    <w:p>
      <w:r>
        <w:rPr>
          <w:b w:val="0"/>
        </w:rPr>
        <w:t>未到课：`看到你这次没进入课程。需要下次安排或合规回放，可回复“下次/回放”；不回复不会反复提醒。`</w:t>
      </w:r>
    </w:p>
    <w:p>
      <w:pPr>
        <w:pStyle w:val="Heading1"/>
      </w:pPr>
      <w:r>
        <w:t>九、异常与权限边界</w:t>
      </w:r>
    </w:p>
    <w:p>
      <w:r>
        <w:rPr>
          <w:b w:val="0"/>
        </w:rPr>
        <w:t>群内公开质疑：保留记录、先回应事实、无法确认的转负责人，不围攻、不删帖。竞品推销/刷屏：提醒一次，继续则按群规移出并留记录。退款/合同/隐私：立即转负责人，给真实首响时限。经营账、资金压力、家人意见和合同争议只在私聊处理。</w:t>
      </w:r>
    </w:p>
    <w:p>
      <w:pPr>
        <w:pStyle w:val="Heading1"/>
      </w:pPr>
      <w:r>
        <w:t>十、上线前10个推演用例</w:t>
      </w:r>
    </w:p>
    <w:p>
      <w:r>
        <w:rPr>
          <w:b w:val="0"/>
        </w:rPr>
        <w:t>新客全程沉默；直接问价格和回本；到课不互动；预约爽约；直播中质疑骗局；资金压力明显仍要报名；有团队谈合作；家属反对；要求退款/删除信息；适配通过预约考察。每例必须跑出：客户状态、使用话术、发送素材、责任人、完成时限、下一步记录。</w:t>
      </w:r>
    </w:p>
    <w:sectPr w:rsidR="00FC693F" w:rsidRPr="0006063C" w:rsidSect="00034616">
      <w:footerReference w:type="default" r:id="rId9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徐州创业粉项目｜内部执行资料｜V1.0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Hiragino Sans GB" w:hAnsi="Hiragino Sans GB" w:eastAsia="Hiragino Sans G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4375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Hiragino Sans GB" w:hAnsi="Hiragino Sans GB" w:eastAsia="Hiragino Sans GB"/>
      <w:color w:val="14375C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