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微信社群沟通话术模板</w:t>
      </w:r>
    </w:p>
    <w:p>
      <w:pPr>
        <w:pStyle w:val="Heading1"/>
      </w:pPr>
      <w:r>
        <w:t>一、使用原则</w:t>
      </w:r>
    </w:p>
    <w:p>
      <w:r>
        <w:rPr>
          <w:b w:val="0"/>
        </w:rPr>
        <w:t>群里不急着推项目，先让成员看懂“项目怎么运转、适合谁、需要什么、风险在哪里”。所有模板中的【】必须替换为真实信息；无法核验的数据不要发。</w:t>
      </w:r>
    </w:p>
    <w:p>
      <w:pPr>
        <w:pStyle w:val="Heading1"/>
      </w:pPr>
      <w:r>
        <w:t>二、入群欢迎与破冰</w:t>
      </w:r>
    </w:p>
    <w:p>
      <w:pPr>
        <w:pStyle w:val="Heading2"/>
      </w:pPr>
      <w:r>
        <w:t>1. 新成员欢迎</w:t>
      </w:r>
    </w:p>
    <w:p>
      <w:pPr>
        <w:ind w:left="340" w:right="170"/>
      </w:pPr>
      <w:r>
        <w:rPr>
          <w:i/>
          <w:color w:val="434E5A"/>
        </w:rPr>
        <w:t>欢迎【称呼】进群。这里是徐州创业项目匹配交流群，我们不只讲某一个项目，主要帮大家先梳理自身条件，再看适合做哪一类。群里会讲项目逻辑、真实执行过程、投入项和风险。你先不用急着做决定，可以回复一个数字：1 想找副业；2 正在创业；3 有团队想找项目；4 先学习了解。</w:t>
      </w:r>
    </w:p>
    <w:p>
      <w:pPr>
        <w:pStyle w:val="Heading2"/>
      </w:pPr>
      <w:r>
        <w:t>2. 群规说明</w:t>
      </w:r>
    </w:p>
    <w:p>
      <w:pPr>
        <w:ind w:left="340" w:right="170"/>
      </w:pPr>
      <w:r>
        <w:rPr>
          <w:i/>
          <w:color w:val="434E5A"/>
        </w:rPr>
        <w:t>三条群规：不刷屏、不私自加人推销、不发未经核实的收益截图。可以直接提问题，我们会把能确认的讲清楚；还没确认的会标注“待核实”，不会硬给答案。</w:t>
      </w:r>
    </w:p>
    <w:p>
      <w:pPr>
        <w:ind w:left="340" w:right="170"/>
      </w:pPr>
      <w:r>
        <w:rPr>
          <w:i/>
          <w:color w:val="434E5A"/>
        </w:rPr>
        <w:t>补充说明：成员可随时退群或回复“停止”拒收营销消息；投诉、收费或退款问题联系【真实渠道】。管理员不得删除合理质疑。</w:t>
      </w:r>
    </w:p>
    <w:p>
      <w:pPr>
        <w:pStyle w:val="Heading2"/>
      </w:pPr>
      <w:r>
        <w:t>3. 三问识别</w:t>
      </w:r>
    </w:p>
    <w:p>
      <w:pPr>
        <w:ind w:left="340" w:right="170"/>
      </w:pPr>
      <w:r>
        <w:rPr>
          <w:i/>
          <w:color w:val="434E5A"/>
        </w:rPr>
        <w:t>为了避免给你发一堆不相关资料，想了解三点：你现在主要做什么？每周能投入多少时间？你更关心低门槛试跑、有人带着做，还是已有团队后的放大？</w:t>
      </w:r>
    </w:p>
    <w:p>
      <w:pPr>
        <w:pStyle w:val="Heading1"/>
      </w:pPr>
      <w:r>
        <w:t>三、日常早中晚模板</w:t>
      </w:r>
    </w:p>
    <w:p>
      <w:pPr>
        <w:pStyle w:val="Heading2"/>
      </w:pPr>
      <w:r>
        <w:t>早间议题</w:t>
      </w:r>
    </w:p>
    <w:p>
      <w:pPr>
        <w:ind w:left="340" w:right="170"/>
      </w:pPr>
      <w:r>
        <w:rPr>
          <w:i/>
          <w:color w:val="434E5A"/>
        </w:rPr>
        <w:t>早上好。今天只讲清一个问题：【主题】。先给结论：【一句话结论】。中午会拆“怎么做”，晚上用一个真实案例/执行记录讲“做到什么程度才算完成”。大家最想先听哪一步？</w:t>
      </w:r>
    </w:p>
    <w:p>
      <w:pPr>
        <w:pStyle w:val="Heading2"/>
      </w:pPr>
      <w:r>
        <w:t>中午干货</w:t>
      </w:r>
    </w:p>
    <w:p>
      <w:pPr>
        <w:ind w:left="340" w:right="170"/>
      </w:pPr>
      <w:r>
        <w:rPr>
          <w:i/>
          <w:color w:val="434E5A"/>
        </w:rPr>
        <w:t>中午拆一下【主题】的实际流程：第一步【动作】；第二步【动作】；第三步【动作】。这里最容易踩的坑是【风险】。如果你目前卡在其中一步，直接回复步骤编号，我按你的情况补充。</w:t>
      </w:r>
    </w:p>
    <w:p>
      <w:pPr>
        <w:pStyle w:val="Heading2"/>
      </w:pPr>
      <w:r>
        <w:t>晚间复盘</w:t>
      </w:r>
    </w:p>
    <w:p>
      <w:pPr>
        <w:ind w:left="340" w:right="170"/>
      </w:pPr>
      <w:r>
        <w:rPr>
          <w:i/>
          <w:color w:val="434E5A"/>
        </w:rPr>
        <w:t>今天关于【主题】，请记住三句话：①【事实】；②【适合条件】；③【风险边界】。明天讲【下一主题】。想参加下一场直播课的回复“课程”，小助理只做提醒，不会反复催。</w:t>
      </w:r>
    </w:p>
    <w:p>
      <w:pPr>
        <w:pStyle w:val="Heading1"/>
      </w:pPr>
      <w:r>
        <w:t>四、案例与证据模板</w:t>
      </w:r>
    </w:p>
    <w:p>
      <w:pPr>
        <w:ind w:left="340" w:right="170"/>
      </w:pPr>
      <w:r>
        <w:rPr>
          <w:i/>
          <w:color w:val="434E5A"/>
        </w:rPr>
        <w:t>这是【项目/团队】在【日期】的真实执行记录。能确认的是：【数据口径或完成动作】；暂时不能说明的是：【利润/长期结果等】。它能证明【具体能力】，不能证明“每个人都能复制”。想看成本和人员要求的，回复“成本”。</w:t>
      </w:r>
    </w:p>
    <w:p>
      <w:pPr>
        <w:pStyle w:val="Heading1"/>
      </w:pPr>
      <w:r>
        <w:t>五、常见异议回复</w:t>
      </w:r>
    </w:p>
    <w:p>
      <w:pPr>
        <w:pStyle w:val="Heading2"/>
      </w:pPr>
      <w:r>
        <w:t>“这个能不能赚钱？”</w:t>
      </w:r>
    </w:p>
    <w:p>
      <w:pPr>
        <w:ind w:left="340" w:right="170"/>
      </w:pPr>
      <w:r>
        <w:rPr>
          <w:i/>
          <w:color w:val="434E5A"/>
        </w:rPr>
        <w:t>项目是否赚钱不能只看成交截图，要一起看货源、平台费用、人工、投流、退款和你能投入的时间。我们可以先给你看完整账目结构，再判断是否适合，不会先承诺收益。</w:t>
      </w:r>
    </w:p>
    <w:p>
      <w:pPr>
        <w:pStyle w:val="Heading2"/>
      </w:pPr>
      <w:r>
        <w:t>“需要多少钱？”</w:t>
      </w:r>
    </w:p>
    <w:p>
      <w:pPr>
        <w:ind w:left="340" w:right="170"/>
      </w:pPr>
      <w:r>
        <w:rPr>
          <w:i/>
          <w:color w:val="434E5A"/>
        </w:rPr>
        <w:t>需要先区分项目门槛、实际运营成本和备用资金。你关注的是【项目名称】还是整个匹配体系？我可以按统一清单把必须支出、可选支出和暂未确定项分别发你。</w:t>
      </w:r>
    </w:p>
    <w:p>
      <w:pPr>
        <w:pStyle w:val="Heading2"/>
      </w:pPr>
      <w:r>
        <w:t>“我没经验，能不能做？”</w:t>
      </w:r>
    </w:p>
    <w:p>
      <w:pPr>
        <w:ind w:left="340" w:right="170"/>
      </w:pPr>
      <w:r>
        <w:rPr>
          <w:i/>
          <w:color w:val="434E5A"/>
        </w:rPr>
        <w:t>没经验不等于不能做，但要看学习时间、执行能力和是否有人配合。先做一个条件测评：每天可投入多久、是否能用电脑、是否能持续跟进、能承受多长验证周期。测完再建议，不让你因为一句“能做”就冲动决定。</w:t>
      </w:r>
    </w:p>
    <w:p>
      <w:pPr>
        <w:pStyle w:val="Heading2"/>
      </w:pPr>
      <w:r>
        <w:t>“是不是割韭菜/骗人的？”</w:t>
      </w:r>
    </w:p>
    <w:p>
      <w:pPr>
        <w:ind w:left="340" w:right="170"/>
      </w:pPr>
      <w:r>
        <w:rPr>
          <w:i/>
          <w:color w:val="434E5A"/>
        </w:rPr>
        <w:t>你这样问很正常。判断时不要只听口头承诺，重点核对主体、合同、收费去向、交付清单、真实后台口径和退款边界。我们可以逐项提供已获授权的材料；没有的也会明确说没有。</w:t>
      </w:r>
    </w:p>
    <w:p>
      <w:pPr>
        <w:pStyle w:val="Heading2"/>
      </w:pPr>
      <w:r>
        <w:t>“我再考虑一下。”</w:t>
      </w:r>
    </w:p>
    <w:p>
      <w:pPr>
        <w:ind w:left="340" w:right="170"/>
      </w:pPr>
      <w:r>
        <w:rPr>
          <w:i/>
          <w:color w:val="434E5A"/>
        </w:rPr>
        <w:t>可以。你主要还没想清楚的是资金、时间、项目真假，还是家人意见？你告诉我卡点，我只补对应信息。如果暂时不适合，我们就先停在这里。</w:t>
      </w:r>
    </w:p>
    <w:p>
      <w:pPr>
        <w:pStyle w:val="Heading1"/>
      </w:pPr>
      <w:r>
        <w:t>六、直播邀约模板</w:t>
      </w:r>
    </w:p>
    <w:p>
      <w:pPr>
        <w:pStyle w:val="Heading2"/>
      </w:pPr>
      <w:r>
        <w:t>首次邀请</w:t>
      </w:r>
    </w:p>
    <w:p>
      <w:pPr>
        <w:ind w:left="340" w:right="170"/>
      </w:pPr>
      <w:r>
        <w:rPr>
          <w:i/>
          <w:color w:val="434E5A"/>
        </w:rPr>
        <w:t>【日期】【时间】有一场《【课程名】》私域直播，主要讲清：项目从哪里来、钱到哪里去、利润如何核算，以及什么人不适合。全程约【时长】，不承诺收益。需要我登记提醒吗？</w:t>
      </w:r>
    </w:p>
    <w:p>
      <w:pPr>
        <w:pStyle w:val="Heading2"/>
      </w:pPr>
      <w:r>
        <w:t>开播前1小时</w:t>
      </w:r>
    </w:p>
    <w:p>
      <w:pPr>
        <w:ind w:left="340" w:right="170"/>
      </w:pPr>
      <w:r>
        <w:rPr>
          <w:i/>
          <w:color w:val="434E5A"/>
        </w:rPr>
        <w:t>提醒一下，课程将在【时间】开始，入口是【真实入口】。建议准备纸笔，重点记“投入项、执行动作、风险边界”。如果临时来不了，回复“回放/下次”，我按实际安排处理。</w:t>
      </w:r>
    </w:p>
    <w:p>
      <w:pPr>
        <w:pStyle w:val="Heading2"/>
      </w:pPr>
      <w:r>
        <w:t>直播后承接</w:t>
      </w:r>
    </w:p>
    <w:p>
      <w:pPr>
        <w:ind w:left="340" w:right="170"/>
      </w:pPr>
      <w:r>
        <w:rPr>
          <w:i/>
          <w:color w:val="434E5A"/>
        </w:rPr>
        <w:t>今天你最想进一步确认的是：A 项目真实性，B 成本与利润，C 自己是否适合，D 具体下一步？回复字母即可。我按你关心的内容发资料，不一股脑群发。</w:t>
      </w:r>
    </w:p>
    <w:p>
      <w:pPr>
        <w:pStyle w:val="Heading1"/>
      </w:pPr>
      <w:r>
        <w:t>七、沉默用户激活</w:t>
      </w:r>
    </w:p>
    <w:p>
      <w:pPr>
        <w:ind w:left="340" w:right="170"/>
      </w:pPr>
      <w:r>
        <w:rPr>
          <w:i/>
          <w:color w:val="434E5A"/>
        </w:rPr>
        <w:t>前段时间你了解过【主题】，我这边刚整理了一份【具体资料】，它能帮你判断【问题】。如果你还在看，我发你；如果暂时不考虑，回复“停止”即可；收到后我们会停止营销消息，不再回访。</w:t>
      </w:r>
    </w:p>
    <w:p>
      <w:pPr>
        <w:pStyle w:val="Heading1"/>
      </w:pPr>
      <w:r>
        <w:t>八、投诉、退群与退款争议</w:t>
      </w:r>
    </w:p>
    <w:p>
      <w:pPr>
        <w:ind w:left="340" w:right="170"/>
      </w:pPr>
      <w:r>
        <w:rPr>
          <w:i/>
          <w:color w:val="434E5A"/>
        </w:rPr>
        <w:t>收到你的反馈，我先停止营销跟进，并登记【问题】。涉及收费、交付或退款的，我会在【真实时限】内由【责任岗位】给你明确处理路径；在核实前不争辩、不删记录。你也可以随时回复“停止”，我们将停止营销消息。</w:t>
      </w:r>
    </w:p>
    <w:p>
      <w:r>
        <w:rPr>
          <w:b w:val="0"/>
        </w:rPr>
        <w:t>退群处理：不追问、不重新拉群。若客户自愿反馈可记录；不回复则不再打扰。处理流程统一为：投诉登记 → 证据保全 → 责任人首响 → 按合同/已公示规则处理 → 书面结论 → 客户确认。不得删群、拉黑或公开聊天记录应对投诉。</w:t>
      </w:r>
    </w:p>
    <w:p>
      <w:pPr>
        <w:pStyle w:val="Heading1"/>
      </w:pPr>
      <w:r>
        <w:t>九、管理员禁用表达</w:t>
      </w:r>
    </w:p>
    <w:p>
      <w:r>
        <w:rPr>
          <w:b w:val="0"/>
        </w:rPr>
        <w:t>禁用：稳赚、保本、闭眼做、零风险、百分百成功、内部名额马上没了（无真实依据）、别人都赚到了你还不做。替代：展示条件、过程、已核验事实、限制因素和下一步验证动作。</w:t>
      </w:r>
    </w:p>
    <w:sectPr w:rsidR="00FC693F" w:rsidRPr="0006063C" w:rsidSect="00034616">
      <w:footerReference w:type="default" r:id="rId9"/>
      <w:pgSz w:w="12240" w:h="15840"/>
      <w:pgMar w:top="964" w:right="1020" w:bottom="964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6"/>
      </w:rPr>
      <w:t>徐州创业粉项目｜内部执行资料｜V1.0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300" w:lineRule="auto"/>
    </w:pPr>
    <w:rPr>
      <w:rFonts w:ascii="Hiragino Sans GB" w:hAnsi="Hiragino Sans GB" w:eastAsia="Hiragino Sans GB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Hiragino Sans GB" w:hAnsi="Hiragino Sans GB" w:eastAsia="Hiragino Sans GB"/>
      <w:b/>
      <w:bCs/>
      <w:color w:val="14375C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Hiragino Sans GB" w:hAnsi="Hiragino Sans GB" w:eastAsia="Hiragino Sans GB"/>
      <w:b/>
      <w:bCs/>
      <w:color w:val="1F4E7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Hiragino Sans GB" w:hAnsi="Hiragino Sans GB" w:eastAsia="Hiragino Sans GB"/>
      <w:b/>
      <w:bCs/>
      <w:color w:val="1F4E79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Hiragino Sans GB" w:hAnsi="Hiragino Sans GB" w:eastAsia="Hiragino Sans GB"/>
      <w:color w:val="14375C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