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keepLines/>
      </w:pPr>
      <w:r>
        <w:rPr>
          <w:color w:val="00787A"/>
        </w:rPr>
        <w:t>私信沟通话术</w:t>
      </w:r>
    </w:p>
    <w:p>
      <w:pPr>
        <w:keepLines/>
        <w:spacing w:after="240"/>
      </w:pPr>
      <w:r>
        <w:rPr>
          <w:color w:val="8A938F"/>
          <w:sz w:val="19"/>
        </w:rPr>
        <w:t>团队可直接照读、照做、照表登记</w:t>
      </w:r>
    </w:p>
    <w:p>
      <w:pPr>
        <w:pStyle w:val="Heading1"/>
        <w:keepNext/>
        <w:keepLines/>
      </w:pPr>
      <w:r>
        <w:rPr>
          <w:color w:val="00787A"/>
        </w:rPr>
        <w:t>一、私信首联原则</w:t>
      </w:r>
    </w:p>
    <w:p>
      <w:pPr>
        <w:keepLines/>
      </w:pPr>
      <w:r>
        <w:t>私信不做长篇招商，采用“确认来源—给出身份—问一个问题—约下一步”四步。每次只问一个容易回答的问题，避免连续盘问。</w:t>
      </w:r>
    </w:p>
    <w:p>
      <w:pPr>
        <w:pStyle w:val="Heading1"/>
        <w:keepNext/>
        <w:keepLines/>
      </w:pPr>
      <w:r>
        <w:rPr>
          <w:color w:val="00787A"/>
        </w:rPr>
        <w:t>二、不同来源的第一句话</w:t>
      </w:r>
    </w:p>
    <w:p>
      <w:pPr>
        <w:pStyle w:val="Heading3"/>
        <w:keepNext/>
        <w:keepLines/>
      </w:pPr>
      <w:r>
        <w:rPr>
          <w:color w:val="00787A"/>
        </w:rPr>
        <w:t>1. 客户主动咨询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你好，我是徐州创业粉项目的客户顾问小×。看到你刚才在直播间咨询创业项目，我先不急着给你推荐。你现在更想了解的是：找一个副业方向，还是准备认真做一份新事业？</w:t>
      </w:r>
    </w:p>
    <w:p>
      <w:pPr>
        <w:pStyle w:val="Heading3"/>
        <w:keepNext/>
        <w:keepLines/>
      </w:pPr>
      <w:r>
        <w:rPr>
          <w:color w:val="00787A"/>
        </w:rPr>
        <w:t>2. 客户购买认知课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你好，我是徐州创业粉项目的小×。看到你已经购买了 AI 电商创业认知课，我来帮你核对上课安排，也提前了解一下你的情况，避免课程内容和你的需求对不上。你目前是上班、自己做生意，还是正在找项目？</w:t>
      </w:r>
    </w:p>
    <w:p>
      <w:pPr>
        <w:pStyle w:val="Heading3"/>
        <w:keepNext/>
        <w:keepLines/>
      </w:pPr>
      <w:r>
        <w:rPr>
          <w:color w:val="00787A"/>
        </w:rPr>
        <w:t>3. 客户只评论关键词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你好，看到你在评论区回复了“创业”。我们这边不是直接发一堆项目让你选，而是先看你的时间、经验和投入条件，再判断适合了解哪条路径。你目前最想解决的是增加收入、转型，还是为现有生意找第二增长点？</w:t>
      </w:r>
    </w:p>
    <w:p>
      <w:pPr>
        <w:pStyle w:val="Heading3"/>
        <w:keepNext/>
        <w:keepLines/>
      </w:pPr>
      <w:r>
        <w:rPr>
          <w:color w:val="00787A"/>
        </w:rPr>
        <w:t>4. 客户问“做什么项目”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我们不是单一项目招商，而是先讲清不同电商项目的货源、平台、投入、利润来源和风险，再做适配。为了不乱推荐，我先确认一下：你每天大概能投入多少时间？</w:t>
      </w:r>
    </w:p>
    <w:p>
      <w:pPr>
        <w:pStyle w:val="Heading3"/>
        <w:keepNext/>
        <w:keepLines/>
      </w:pPr>
      <w:r>
        <w:rPr>
          <w:color w:val="00787A"/>
        </w:rPr>
        <w:t>5. 客户直接问价格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前端是 AI 电商创业认知课，具体成交价格以你进入的官方页面为准。后续训练或合作不是人人都适合，也不建议只看价格决定。你想先了解认知课包含什么，还是想先判断自己适不适合？</w:t>
      </w:r>
    </w:p>
    <w:p>
      <w:pPr>
        <w:pStyle w:val="Heading1"/>
        <w:keepNext/>
        <w:keepLines/>
      </w:pPr>
      <w:r>
        <w:rPr>
          <w:color w:val="00787A"/>
        </w:rPr>
        <w:t>三、四个核心初筛问题</w:t>
      </w:r>
    </w:p>
    <w:p>
      <w:r>
        <w:t>以下问题仅用于课程安排和适配判断，你可以选择不回答；如需更正、删除资料或停止联系，随时告诉我。</w:t>
      </w:r>
    </w:p>
    <w:p>
      <w:pPr>
        <w:keepLines/>
      </w:pPr>
      <w:r>
        <w:t>不要一次全发，根据回答逐个问。</w:t>
      </w:r>
    </w:p>
    <w:p>
      <w:pPr>
        <w:pStyle w:val="ListNumber"/>
        <w:keepLines/>
      </w:pPr>
      <w:r>
        <w:t>目的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你这次了解创业，最希望解决的一个问题是什么？</w:t>
      </w:r>
    </w:p>
    <w:p>
      <w:pPr>
        <w:pStyle w:val="ListNumber"/>
        <w:keepLines/>
      </w:pPr>
      <w:r>
        <w:t>时间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如果方向合适，你每周大概能稳定拿出多少时间？</w:t>
      </w:r>
    </w:p>
    <w:p>
      <w:pPr>
        <w:pStyle w:val="ListNumber"/>
        <w:keepLines/>
      </w:pPr>
      <w:r>
        <w:t>经验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你以前做过电商、实体店、销售或团队管理吗？没有也没关系，我只是方便判断从哪里讲起。</w:t>
      </w:r>
    </w:p>
    <w:p>
      <w:pPr>
        <w:pStyle w:val="ListNumber"/>
        <w:keepLines/>
      </w:pPr>
      <w:r>
        <w:t>投入边界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创业项目都会有时间或资金成本。你目前更倾向先低成本学习验证，还是条件合适后可以认真投入？具体金额可以等电话里再聊。</w:t>
      </w:r>
    </w:p>
    <w:p>
      <w:pPr>
        <w:pStyle w:val="Heading1"/>
        <w:keepNext/>
        <w:keepLines/>
      </w:pPr>
      <w:r>
        <w:rPr>
          <w:color w:val="00787A"/>
        </w:rPr>
        <w:t>四、引导电话或加微信</w:t>
      </w:r>
    </w:p>
    <w:p>
      <w:pPr>
        <w:pStyle w:val="Heading3"/>
        <w:keepNext/>
        <w:keepLines/>
      </w:pPr>
      <w:r>
        <w:rPr>
          <w:color w:val="00787A"/>
        </w:rPr>
        <w:t>1. 约电话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你的情况只靠几句文字容易判断偏。我用 5 分钟帮你把“适合先学什么、需要注意什么”捋清楚，不推高价项目。今天下午 3 点还是晚上 7 点方便？</w:t>
      </w:r>
    </w:p>
    <w:p>
      <w:pPr>
        <w:pStyle w:val="Heading3"/>
        <w:keepNext/>
        <w:keepLines/>
      </w:pPr>
      <w:r>
        <w:rPr>
          <w:color w:val="00787A"/>
        </w:rPr>
        <w:t>2. 加微信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我把课程安排、项目判断表和注意事项发你微信，后续也方便提醒。你可以加我：×××。加上后发“抖音+你的称呼”，我好对应记录。</w:t>
      </w:r>
    </w:p>
    <w:p>
      <w:pPr>
        <w:pStyle w:val="Heading3"/>
        <w:keepNext/>
        <w:keepLines/>
      </w:pPr>
      <w:r>
        <w:rPr>
          <w:color w:val="00787A"/>
        </w:rPr>
        <w:t>3. 客户不愿留电话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可以，我们先在这里沟通。涉及个人情况你只回答愿意说的部分。我先发你一份项目判断清单，你看完告诉我最关心哪一项，我再针对性回复。</w:t>
      </w:r>
    </w:p>
    <w:p>
      <w:pPr>
        <w:pStyle w:val="Heading1"/>
        <w:keepNext/>
        <w:keepLines/>
      </w:pPr>
      <w:r>
        <w:rPr>
          <w:color w:val="00787A"/>
        </w:rPr>
        <w:t>五、常见异议回复</w:t>
      </w:r>
    </w:p>
    <w:p>
      <w:pPr>
        <w:pStyle w:val="Heading3"/>
        <w:keepNext/>
        <w:keepLines/>
      </w:pPr>
      <w:r>
        <w:rPr>
          <w:color w:val="00787A"/>
        </w:rPr>
        <w:t>“是不是割韭菜？”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你有这个顾虑很正常。判断一个项目，不看口号，主要看货从哪里来、钱怎么流、利润怎么算、谁负责交付、风险和退出怎么写。我们前端先把这些讲清楚；没有正式产品卡、测算和合同的内容，我们不会让你凭口头承诺决定。</w:t>
      </w:r>
    </w:p>
    <w:p>
      <w:pPr>
        <w:pStyle w:val="Heading3"/>
        <w:keepNext/>
        <w:keepLines/>
      </w:pPr>
      <w:r>
        <w:rPr>
          <w:color w:val="00787A"/>
        </w:rPr>
        <w:t>“能赚多少钱？”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这个现在不能给你承诺。收入取决于项目、投入、执行、平台规则和实际成本。我们能做的是把收入来源和成本公式讲明白，用真实、可核验的案例供你参考，但案例不代表每个人的结果。</w:t>
      </w:r>
    </w:p>
    <w:p>
      <w:pPr>
        <w:pStyle w:val="Heading3"/>
        <w:keepNext/>
        <w:keepLines/>
      </w:pPr>
      <w:r>
        <w:rPr>
          <w:color w:val="00787A"/>
        </w:rPr>
        <w:t>“我没钱能不能做？”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先别急着借钱或重投入。你可以先通过认知课把方向和风险看懂，再判断有没有适合你当前条件的路径；如果基本条件不匹配，我们会如实建议你暂缓。</w:t>
      </w:r>
    </w:p>
    <w:p>
      <w:pPr>
        <w:pStyle w:val="Heading3"/>
        <w:keepNext/>
        <w:keepLines/>
      </w:pPr>
      <w:r>
        <w:rPr>
          <w:color w:val="00787A"/>
        </w:rPr>
        <w:t>“我没经验、不会电脑。”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没经验不等于不能学，但会影响适合的起点和学习成本。我们会看你的时间、学习能力和执行条件，不会用一句“谁都能做”来劝你。</w:t>
      </w:r>
    </w:p>
    <w:p>
      <w:pPr>
        <w:pStyle w:val="Heading3"/>
        <w:keepNext/>
        <w:keepLines/>
      </w:pPr>
      <w:r>
        <w:rPr>
          <w:color w:val="00787A"/>
        </w:rPr>
        <w:t>“先发资料，我有空看。”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可以。我不一口气发很多，先发一份项目判断清单。你看完后回复我最关心的编号：1货源、2平台、3投入、4利润、5风险，我再发对应内容。</w:t>
      </w:r>
    </w:p>
    <w:p>
      <w:pPr>
        <w:pStyle w:val="Heading3"/>
        <w:keepNext/>
        <w:keepLines/>
      </w:pPr>
      <w:r>
        <w:rPr>
          <w:color w:val="00787A"/>
        </w:rPr>
        <w:t>“我再考虑考虑。”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可以，创业决策本来就不该催。你主要还没想清楚的是方向、投入、可信度，还是家人意见？我只把对应信息补全，是否继续由你决定。</w:t>
      </w:r>
    </w:p>
    <w:p>
      <w:pPr>
        <w:pStyle w:val="Heading1"/>
        <w:keepNext/>
        <w:keepLines/>
      </w:pPr>
      <w:r>
        <w:rPr>
          <w:color w:val="00787A"/>
        </w:rPr>
        <w:t>六、未回复跟进模板</w:t>
      </w:r>
    </w:p>
    <w:p>
      <w:pPr>
        <w:pStyle w:val="Heading3"/>
        <w:keepNext/>
        <w:keepLines/>
      </w:pPr>
      <w:r>
        <w:rPr>
          <w:color w:val="00787A"/>
        </w:rPr>
        <w:t>第一次：当天 2—4 小时后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我把你的咨询留着了。你不用现在做决定，只要告诉我你更关心“副业尝试”还是“长期创业”，我就能把资料发得更准确。</w:t>
      </w:r>
    </w:p>
    <w:p>
      <w:pPr>
        <w:pStyle w:val="Heading3"/>
        <w:keepNext/>
        <w:keepLines/>
      </w:pPr>
      <w:r>
        <w:rPr>
          <w:color w:val="00787A"/>
        </w:rPr>
        <w:t>第二次：次日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昨天你咨询的创业项目，我整理了一张判断清单：货源、平台、投入、利润、风险。你想先看哪一项？回复数字就行。</w:t>
      </w:r>
    </w:p>
    <w:p>
      <w:pPr>
        <w:pStyle w:val="Heading3"/>
        <w:keepNext/>
        <w:keepLines/>
      </w:pPr>
      <w:r>
        <w:rPr>
          <w:color w:val="00787A"/>
        </w:rPr>
        <w:t>第三次：3 天后收口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这条我最后提醒一次，避免打扰。你以后需要重新了解，直接回复“创业”即可；如果暂时不考虑，我这边就先标记暂缓，不再频繁联系。</w:t>
      </w:r>
    </w:p>
    <w:p>
      <w:pPr>
        <w:pStyle w:val="Heading1"/>
        <w:keepNext/>
        <w:keepLines/>
      </w:pPr>
      <w:r>
        <w:rPr>
          <w:color w:val="00787A"/>
        </w:rPr>
        <w:t>七、私信结束标准</w:t>
      </w:r>
    </w:p>
    <w:p>
      <w:pPr>
        <w:keepLines/>
      </w:pPr>
      <w:r>
        <w:t>每次结束前必须出现一句明确约定：</w:t>
      </w:r>
    </w:p>
    <w:p>
      <w:pPr>
        <w:spacing w:before="60" w:after="140" w:line="312" w:lineRule="auto"/>
        <w:ind w:left="312" w:right="170"/>
        <w:keepLines/>
        <w:shd w:fill="FFFFFF"/>
      </w:pPr>
      <w:r>
        <w:rPr>
          <w:color w:val="D04D14"/>
        </w:rPr>
        <w:t>好，那我们约定：我今天 18 点前把资料发你，你看完后明天上午 10 点我再问你两个问题，可以吗？</w:t>
      </w:r>
    </w:p>
    <w:p>
      <w:r>
        <w:br w:type="page"/>
      </w:r>
    </w:p>
    <w:p>
      <w:pPr>
        <w:pStyle w:val="Heading1"/>
        <w:keepNext/>
      </w:pPr>
      <w:r>
        <w:t>八、推演补充话术</w:t>
      </w:r>
    </w:p>
    <w:p>
      <w:pPr>
        <w:pStyle w:val="Heading2"/>
        <w:keepNext/>
      </w:pPr>
      <w:r>
        <w:t>1. 客户连续追问价格</w:t>
      </w:r>
    </w:p>
    <w:p>
      <w:pPr>
        <w:keepLines/>
      </w:pPr>
      <w:r>
        <w:t>可以。当前认知课官方批准价格是【填写价格】，包含【填写3项核心内容】，不包含【填写额外费用】。这是官方页面【链接或截图】和退改说明。你先把价格和内容看清楚，再决定是否继续沟通。</w:t>
      </w:r>
    </w:p>
    <w:p>
      <w:pPr>
        <w:keepLines/>
      </w:pPr>
      <w:r>
        <w:t>如果价格尚未冻结：目前这项服务尚未开放或价格未最终批准，所以我现在不能给你一个口头数字。等官方价格、包含项和退改规则一起确认后再发，不会让你先付不明费用。</w:t>
      </w:r>
    </w:p>
    <w:p>
      <w:pPr>
        <w:pStyle w:val="Heading2"/>
        <w:keepNext/>
      </w:pPr>
      <w:r>
        <w:t>2. 客户担心被骗</w:t>
      </w:r>
    </w:p>
    <w:p>
      <w:pPr>
        <w:keepLines/>
      </w:pPr>
      <w:r>
        <w:t>你的担心合理。我先发你四项可核验信息：主体资料、合同与收款主体、交付和退改摘要、案例核验说明。你先自行核验，不需要现在付款；任何信息对不上就先暂停。</w:t>
      </w:r>
    </w:p>
    <w:p>
      <w:pPr>
        <w:pStyle w:val="Heading2"/>
        <w:keepNext/>
      </w:pPr>
      <w:r>
        <w:t>3. 没钱、没经验的7天出口</w:t>
      </w:r>
    </w:p>
    <w:p>
      <w:pPr>
        <w:keepLines/>
      </w:pPr>
      <w:r>
        <w:t>你先不用报名。用7天完成三件事：写清项目五问、盘点每周可投入时间、确定不影响生活的投入上限。做完发我，我帮你做一次基础判断；条件不够就先不推进。</w:t>
      </w:r>
    </w:p>
    <w:p>
      <w:pPr>
        <w:pStyle w:val="Heading2"/>
        <w:keepNext/>
      </w:pPr>
      <w:r>
        <w:t>4. 转到微信后的平台收口</w:t>
      </w:r>
    </w:p>
    <w:p>
      <w:pPr>
        <w:keepLines/>
      </w:pPr>
      <w:r>
        <w:t>我们已经在微信确认，后续只在微信沟通，原平台不再重复提醒。你如需暂停或停止，直接回复“暂停”或“停止”即可。</w:t>
      </w:r>
    </w:p>
    <w:p>
      <w:pPr>
        <w:pStyle w:val="Heading2"/>
        <w:keepNext/>
      </w:pPr>
      <w:r>
        <w:t>5. 已读不回简化模板</w:t>
      </w:r>
    </w:p>
    <w:p>
      <w:pPr>
        <w:keepLines/>
      </w:pPr>
      <w:r>
        <w:t>为了不反复打扰，请回复：1继续了解，2暂缓，3不再联系。没有获得你的继续沟通同意，我不会跨平台重复追问。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iragino Sans GB" w:hAnsi="Hiragino Sans GB" w:eastAsia="Hiragino Sans GB"/>
        <w:color w:val="8C8C8C"/>
        <w:sz w:val="16"/>
      </w:rPr>
      <w:t>内部执行资料  |  不承诺收益，不夸大案例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Hiragino Sans GB" w:hAnsi="Hiragino Sans GB" w:eastAsia="Hiragino Sans GB"/>
        <w:color w:val="828282"/>
        <w:sz w:val="17"/>
      </w:rPr>
      <w:t>徐州创业粉项目  |  客资承接执行资料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24" w:lineRule="auto"/>
    </w:pPr>
    <w:rPr>
      <w:rFonts w:ascii="Hiragino Sans GB" w:hAnsi="Hiragino Sans GB" w:eastAsia="Hiragino Sans GB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00787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008B8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100" w:line="240" w:lineRule="auto" w:before="200"/>
      <w:contextualSpacing/>
    </w:pPr>
    <w:rPr>
      <w:rFonts w:asciiTheme="majorHAnsi" w:eastAsiaTheme="majorEastAsia" w:hAnsiTheme="majorHAnsi" w:cstheme="majorBidi" w:ascii="Hiragino Sans GB" w:hAnsi="Hiragino Sans GB" w:eastAsia="Hiragino Sans GB"/>
      <w:b/>
      <w:color w:val="00787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