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前端产品卡 V2｜AI电商创业认知课</w:t>
      </w:r>
    </w:p>
    <w:p>
      <w:pPr>
        <w:pStyle w:val="Subtitle"/>
      </w:pPr>
      <w:r>
        <w:t>公域直播成交产品｜价格、交付、验收和承接边界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9866"/>
      </w:tblGrid>
      <w:tr>
        <w:trPr>
          <w:cantSplit/>
        </w:trPr>
        <w:tc>
          <w:tcPr>
            <w:tcW w:type="dxa" w:w="9866"/>
            <w:shd w:fill="FCEDE6"/>
            <w:tcBorders>
              <w:top w:val="single" w:sz="8" w:color="E86A33"/>
              <w:left w:val="single" w:sz="8" w:color="E86A33"/>
              <w:bottom w:val="single" w:sz="8" w:color="E86A33"/>
              <w:right w:val="single" w:sz="8" w:color="E86A33"/>
              <w:insideH w:val="single" w:sz="8" w:color="E86A33"/>
              <w:insideV w:val="single" w:sz="8" w:color="E86A33"/>
            </w:tcBorders>
          </w:tcPr>
          <w:p>
            <w:pPr>
              <w:spacing w:after="40"/>
            </w:pPr>
            <w:r>
              <w:rPr>
                <w:rFonts w:ascii="HarmonyOS Sans SC" w:hAnsi="HarmonyOS Sans SC" w:eastAsia="HarmonyOS Sans SC"/>
                <w:b/>
                <w:color w:val="E86A33"/>
                <w:sz w:val="20"/>
              </w:rPr>
              <w:t>文件状态</w:t>
            </w:r>
          </w:p>
          <w:p>
            <w:pPr>
              <w:spacing w:after="0" w:line="276" w:lineRule="auto"/>
            </w:pPr>
            <w:r>
              <w:rPr>
                <w:rFonts w:ascii="HarmonyOS Sans SC" w:hAnsi="HarmonyOS Sans SC" w:eastAsia="HarmonyOS Sans SC"/>
                <w:color w:val="22312E"/>
                <w:sz w:val="19"/>
              </w:rPr>
              <w:t>内部产品设计与冻结稿。凡标注“建议”“待冻结”“专项方案”的内容均不是已承诺权益；未取得产品、财务、法务、交付四方批准前，不得用于直播、私域、会场报价、意向金收取或签约。</w:t>
            </w:r>
          </w:p>
        </w:tc>
      </w:tr>
    </w:tbl>
    <w:p>
      <w:pPr>
        <w:spacing w:after="0"/>
      </w:pPr>
    </w:p>
    <w:p>
      <w:pPr>
        <w:pStyle w:val="Heading1"/>
      </w:pPr>
      <w:r>
        <w:t>一、产品定位</w:t>
      </w:r>
    </w:p>
    <w:p>
      <w:r>
        <w:rPr>
          <w:rFonts w:ascii="HarmonyOS Sans SC" w:hAnsi="HarmonyOS Sans SC" w:eastAsia="HarmonyOS Sans SC"/>
        </w:rPr>
        <w:t>用户购买的是一套电商创业基础判断课程，不是项目名额、投资机会、店铺、账号、货源、代运营或收益权。课程帮助用户在投入更多时间和资金前，先看懂项目路径、经营账和自身条件。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9866"/>
      </w:tblGrid>
      <w:tr>
        <w:trPr>
          <w:cantSplit/>
        </w:trPr>
        <w:tc>
          <w:tcPr>
            <w:tcW w:type="dxa" w:w="9866"/>
            <w:shd w:fill="E7F3F2"/>
            <w:tcBorders>
              <w:top w:val="single" w:sz="8" w:color="145456"/>
              <w:left w:val="single" w:sz="8" w:color="145456"/>
              <w:bottom w:val="single" w:sz="8" w:color="145456"/>
              <w:right w:val="single" w:sz="8" w:color="145456"/>
              <w:insideH w:val="single" w:sz="8" w:color="145456"/>
              <w:insideV w:val="single" w:sz="8" w:color="145456"/>
            </w:tcBorders>
          </w:tcPr>
          <w:p>
            <w:pPr>
              <w:spacing w:after="40"/>
            </w:pPr>
            <w:r>
              <w:rPr>
                <w:rFonts w:ascii="HarmonyOS Sans SC" w:hAnsi="HarmonyOS Sans SC" w:eastAsia="HarmonyOS Sans SC"/>
                <w:b/>
                <w:color w:val="145456"/>
                <w:sz w:val="20"/>
              </w:rPr>
              <w:t>统一价值表达</w:t>
            </w:r>
          </w:p>
          <w:p>
            <w:pPr>
              <w:spacing w:after="0" w:line="276" w:lineRule="auto"/>
            </w:pPr>
            <w:r>
              <w:rPr>
                <w:rFonts w:ascii="HarmonyOS Sans SC" w:hAnsi="HarmonyOS Sans SC" w:eastAsia="HarmonyOS Sans SC"/>
                <w:color w:val="22312E"/>
                <w:sz w:val="19"/>
              </w:rPr>
              <w:t>先花较低成本把电商创业怎么运转、钱花在哪里、利润怎么核算、自己是否适合弄明白，再决定是否继续验证。</w:t>
            </w:r>
          </w:p>
        </w:tc>
      </w:tr>
    </w:tbl>
    <w:p>
      <w:pPr>
        <w:spacing w:after="0"/>
      </w:pPr>
    </w:p>
    <w:p>
      <w:pPr>
        <w:pStyle w:val="Heading1"/>
      </w:pPr>
      <w:r>
        <w:t>二、目标客户与劝退条件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89"/>
        <w:gridCol w:w="3289"/>
        <w:gridCol w:w="3289"/>
      </w:tblGrid>
      <w:tr>
        <w:trPr>
          <w:tblHeader w:val="true"/>
          <w:cantSplit/>
        </w:trPr>
        <w:tc>
          <w:tcPr>
            <w:tcW w:type="dxa" w:w="3288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适合</w:t>
            </w:r>
          </w:p>
        </w:tc>
        <w:tc>
          <w:tcPr>
            <w:tcW w:type="dxa" w:w="3288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需要进一步确认</w:t>
            </w:r>
          </w:p>
        </w:tc>
        <w:tc>
          <w:tcPr>
            <w:tcW w:type="dxa" w:w="3288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明确不适合</w:t>
            </w:r>
          </w:p>
        </w:tc>
      </w:tr>
      <w:tr>
        <w:trPr>
          <w:cantSplit/>
          <w:trHeight w:hRule="atLeast"/>
        </w:trPr>
        <w:tc>
          <w:tcPr>
            <w:tcW w:type="dxa" w:w="3288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首次接触AI或电商创业；想系统了解路径；愿意完成自测</w:t>
            </w:r>
          </w:p>
        </w:tc>
        <w:tc>
          <w:tcPr>
            <w:tcW w:type="dxa" w:w="3288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有债务压力、只能借钱投入；每天可投入时间很少；希望只用手机完成全部经营</w:t>
            </w:r>
          </w:p>
        </w:tc>
        <w:tc>
          <w:tcPr>
            <w:tcW w:type="dxa" w:w="3288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要求保本、固定收益、快速翻倍；不愿学习和执行；只想把身份信息交给他人开店</w:t>
            </w:r>
          </w:p>
        </w:tc>
      </w:tr>
    </w:tbl>
    <w:p>
      <w:pPr>
        <w:spacing w:after="0"/>
      </w:pPr>
    </w:p>
    <w:p>
      <w:pPr>
        <w:pStyle w:val="Heading1"/>
      </w:pPr>
      <w:r>
        <w:t>三、价格SKU设计建议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66"/>
        <w:gridCol w:w="2466"/>
        <w:gridCol w:w="2466"/>
        <w:gridCol w:w="2466"/>
      </w:tblGrid>
      <w:tr>
        <w:trPr>
          <w:tblHeader w:val="true"/>
          <w:cantSplit/>
        </w:trPr>
        <w:tc>
          <w:tcPr>
            <w:tcW w:type="dxa" w:w="2041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方案</w:t>
            </w:r>
          </w:p>
        </w:tc>
        <w:tc>
          <w:tcPr>
            <w:tcW w:type="dxa" w:w="1417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讨论价格</w:t>
            </w:r>
          </w:p>
        </w:tc>
        <w:tc>
          <w:tcPr>
            <w:tcW w:type="dxa" w:w="4025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建议权益</w:t>
            </w:r>
          </w:p>
        </w:tc>
        <w:tc>
          <w:tcPr>
            <w:tcW w:type="dxa" w:w="2381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使用要求</w:t>
            </w:r>
          </w:p>
        </w:tc>
      </w:tr>
      <w:tr>
        <w:trPr>
          <w:cantSplit/>
          <w:trHeight w:hRule="atLeast"/>
        </w:trPr>
        <w:tc>
          <w:tcPr>
            <w:tcW w:type="dxa" w:w="204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标准SKU｜建议优先</w:t>
            </w:r>
          </w:p>
        </w:tc>
        <w:tc>
          <w:tcPr>
            <w:tcW w:type="dxa" w:w="1417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98元</w:t>
            </w:r>
          </w:p>
        </w:tc>
        <w:tc>
          <w:tcPr>
            <w:tcW w:type="dxa" w:w="4025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90-120分钟课程、7天回放、判断清单、自测、一次文字反馈</w:t>
            </w:r>
          </w:p>
        </w:tc>
        <w:tc>
          <w:tcPr>
            <w:tcW w:type="dxa" w:w="238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直播间只展示这一套价格和权益</w:t>
            </w:r>
          </w:p>
        </w:tc>
      </w:tr>
      <w:tr>
        <w:trPr>
          <w:cantSplit/>
          <w:trHeight w:hRule="atLeast"/>
        </w:trPr>
        <w:tc>
          <w:tcPr>
            <w:tcW w:type="dxa" w:w="204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轻量SKU｜如确需保留</w:t>
            </w:r>
          </w:p>
        </w:tc>
        <w:tc>
          <w:tcPr>
            <w:tcW w:type="dxa" w:w="1417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68元</w:t>
            </w:r>
          </w:p>
        </w:tc>
        <w:tc>
          <w:tcPr>
            <w:tcW w:type="dxa" w:w="4025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完整直播课、判断清单、自测；不含回放或个体反馈</w:t>
            </w:r>
          </w:p>
        </w:tc>
        <w:tc>
          <w:tcPr>
            <w:tcW w:type="dxa" w:w="238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必须独立商品页，不能用虚假原价衬托</w:t>
            </w:r>
          </w:p>
        </w:tc>
      </w:tr>
    </w:tbl>
    <w:p>
      <w:pPr>
        <w:spacing w:after="0"/>
      </w:pPr>
    </w:p>
    <w:p>
      <w:r>
        <w:rPr>
          <w:rFonts w:ascii="HarmonyOS Sans SC" w:hAnsi="HarmonyOS Sans SC" w:eastAsia="HarmonyOS Sans SC"/>
        </w:rPr>
        <w:t>最终只能选择唯一SKU，或把两档做成权益真实不同、页面和订单完全区分的两个商品。不得同一商品口头报68、页面显示98，或用“今天最后一场”制造虚假紧迫。</w:t>
      </w:r>
    </w:p>
    <w:p>
      <w:pPr>
        <w:pStyle w:val="Heading1"/>
      </w:pPr>
      <w:r>
        <w:t>四、课程内容与分钟结构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66"/>
        <w:gridCol w:w="2466"/>
        <w:gridCol w:w="2466"/>
        <w:gridCol w:w="2466"/>
      </w:tblGrid>
      <w:tr>
        <w:trPr>
          <w:tblHeader w:val="true"/>
          <w:cantSplit/>
        </w:trPr>
        <w:tc>
          <w:tcPr>
            <w:tcW w:type="dxa" w:w="1587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时间</w:t>
            </w:r>
          </w:p>
        </w:tc>
        <w:tc>
          <w:tcPr>
            <w:tcW w:type="dxa" w:w="1814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模块</w:t>
            </w:r>
          </w:p>
        </w:tc>
        <w:tc>
          <w:tcPr>
            <w:tcW w:type="dxa" w:w="4706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讲清内容</w:t>
            </w:r>
          </w:p>
        </w:tc>
        <w:tc>
          <w:tcPr>
            <w:tcW w:type="dxa" w:w="1928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学员动作</w:t>
            </w:r>
          </w:p>
        </w:tc>
      </w:tr>
      <w:tr>
        <w:trPr>
          <w:cantSplit/>
          <w:trHeight w:hRule="atLeast"/>
        </w:trPr>
        <w:tc>
          <w:tcPr>
            <w:tcW w:type="dxa" w:w="1587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0-10分钟</w:t>
            </w:r>
          </w:p>
        </w:tc>
        <w:tc>
          <w:tcPr>
            <w:tcW w:type="dxa" w:w="1814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边界与目标</w:t>
            </w:r>
          </w:p>
        </w:tc>
        <w:tc>
          <w:tcPr>
            <w:tcW w:type="dxa" w:w="4706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课程是什么、不是什么；不承诺收益</w:t>
            </w:r>
          </w:p>
        </w:tc>
        <w:tc>
          <w:tcPr>
            <w:tcW w:type="dxa" w:w="1928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确认自己处于了解/创业/有团队哪一类</w:t>
            </w:r>
          </w:p>
        </w:tc>
      </w:tr>
      <w:tr>
        <w:trPr>
          <w:cantSplit/>
          <w:trHeight w:hRule="atLeast"/>
        </w:trPr>
        <w:tc>
          <w:tcPr>
            <w:tcW w:type="dxa" w:w="1587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10-25分钟</w:t>
            </w:r>
          </w:p>
        </w:tc>
        <w:tc>
          <w:tcPr>
            <w:tcW w:type="dxa" w:w="1814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AI+电商+创业</w:t>
            </w:r>
          </w:p>
        </w:tc>
        <w:tc>
          <w:tcPr>
            <w:tcW w:type="dxa" w:w="4706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AI是工具，电商是渠道，创业是经营闭环</w:t>
            </w:r>
          </w:p>
        </w:tc>
        <w:tc>
          <w:tcPr>
            <w:tcW w:type="dxa" w:w="1928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写下当前最缺的一环</w:t>
            </w:r>
          </w:p>
        </w:tc>
      </w:tr>
      <w:tr>
        <w:trPr>
          <w:cantSplit/>
          <w:trHeight w:hRule="atLeast"/>
        </w:trPr>
        <w:tc>
          <w:tcPr>
            <w:tcW w:type="dxa" w:w="1587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25-45分钟</w:t>
            </w:r>
          </w:p>
        </w:tc>
        <w:tc>
          <w:tcPr>
            <w:tcW w:type="dxa" w:w="1814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项目六步</w:t>
            </w:r>
          </w:p>
        </w:tc>
        <w:tc>
          <w:tcPr>
            <w:tcW w:type="dxa" w:w="4706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需求、货源/服务、平台、获客、成交、履约回款</w:t>
            </w:r>
          </w:p>
        </w:tc>
        <w:tc>
          <w:tcPr>
            <w:tcW w:type="dxa" w:w="1928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用一个样本项目填写流程</w:t>
            </w:r>
          </w:p>
        </w:tc>
      </w:tr>
      <w:tr>
        <w:trPr>
          <w:cantSplit/>
          <w:trHeight w:hRule="atLeast"/>
        </w:trPr>
        <w:tc>
          <w:tcPr>
            <w:tcW w:type="dxa" w:w="1587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45-65分钟</w:t>
            </w:r>
          </w:p>
        </w:tc>
        <w:tc>
          <w:tcPr>
            <w:tcW w:type="dxa" w:w="1814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七笔经营账</w:t>
            </w:r>
          </w:p>
        </w:tc>
        <w:tc>
          <w:tcPr>
            <w:tcW w:type="dxa" w:w="4706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服务费、主体平台、货品履约、获客、人工设备、退款售后、税费现金流</w:t>
            </w:r>
          </w:p>
        </w:tc>
        <w:tc>
          <w:tcPr>
            <w:tcW w:type="dxa" w:w="1928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完成简版测算</w:t>
            </w:r>
          </w:p>
        </w:tc>
      </w:tr>
      <w:tr>
        <w:trPr>
          <w:cantSplit/>
          <w:trHeight w:hRule="atLeast"/>
        </w:trPr>
        <w:tc>
          <w:tcPr>
            <w:tcW w:type="dxa" w:w="1587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65-80分钟</w:t>
            </w:r>
          </w:p>
        </w:tc>
        <w:tc>
          <w:tcPr>
            <w:tcW w:type="dxa" w:w="1814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证据与风险</w:t>
            </w:r>
          </w:p>
        </w:tc>
        <w:tc>
          <w:tcPr>
            <w:tcW w:type="dxa" w:w="4706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截图能证明什么；如何识别收益承诺和身份托管</w:t>
            </w:r>
          </w:p>
        </w:tc>
        <w:tc>
          <w:tcPr>
            <w:tcW w:type="dxa" w:w="1928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完成真假判断题</w:t>
            </w:r>
          </w:p>
        </w:tc>
      </w:tr>
      <w:tr>
        <w:trPr>
          <w:cantSplit/>
          <w:trHeight w:hRule="atLeast"/>
        </w:trPr>
        <w:tc>
          <w:tcPr>
            <w:tcW w:type="dxa" w:w="1587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80-100分钟</w:t>
            </w:r>
          </w:p>
        </w:tc>
        <w:tc>
          <w:tcPr>
            <w:tcW w:type="dxa" w:w="1814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个人适配自测</w:t>
            </w:r>
          </w:p>
        </w:tc>
        <w:tc>
          <w:tcPr>
            <w:tcW w:type="dxa" w:w="4706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时间、资金、能力、主体、团队、风险承受</w:t>
            </w:r>
          </w:p>
        </w:tc>
        <w:tc>
          <w:tcPr>
            <w:tcW w:type="dxa" w:w="1928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得到继续/补条件/暂缓</w:t>
            </w:r>
          </w:p>
        </w:tc>
      </w:tr>
      <w:tr>
        <w:trPr>
          <w:cantSplit/>
          <w:trHeight w:hRule="atLeast"/>
        </w:trPr>
        <w:tc>
          <w:tcPr>
            <w:tcW w:type="dxa" w:w="1587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100-120分钟</w:t>
            </w:r>
          </w:p>
        </w:tc>
        <w:tc>
          <w:tcPr>
            <w:tcW w:type="dxa" w:w="1814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答疑与结课</w:t>
            </w:r>
          </w:p>
        </w:tc>
        <w:tc>
          <w:tcPr>
            <w:tcW w:type="dxa" w:w="4706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回答问题、说明资料和售后，不强制升课</w:t>
            </w:r>
          </w:p>
        </w:tc>
        <w:tc>
          <w:tcPr>
            <w:tcW w:type="dxa" w:w="1928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确认下一步或结案</w:t>
            </w:r>
          </w:p>
        </w:tc>
      </w:tr>
    </w:tbl>
    <w:p>
      <w:pPr>
        <w:spacing w:after="0"/>
      </w:pPr>
    </w:p>
    <w:p>
      <w:pPr>
        <w:pStyle w:val="Heading1"/>
      </w:pPr>
      <w:r>
        <w:t>五、必须交付的六件套</w:t>
      </w:r>
    </w:p>
    <w:p>
      <w:pPr>
        <w:keepLines/>
        <w:ind w:left="369" w:hanging="312"/>
      </w:pPr>
      <w:r>
        <w:t>1.  一次完整课程：直播、线下说明或可核验回放三者之一。</w:t>
      </w:r>
    </w:p>
    <w:p>
      <w:pPr>
        <w:keepLines/>
        <w:ind w:left="369" w:hanging="312"/>
      </w:pPr>
      <w:r>
        <w:t>2.  《AI电商创业项目判断清单》。</w:t>
      </w:r>
    </w:p>
    <w:p>
      <w:pPr>
        <w:keepLines/>
        <w:ind w:left="369" w:hanging="312"/>
      </w:pPr>
      <w:r>
        <w:t>3.  《个人创业条件基础自测表》。</w:t>
      </w:r>
    </w:p>
    <w:p>
      <w:pPr>
        <w:keepLines/>
        <w:ind w:left="369" w:hanging="312"/>
      </w:pPr>
      <w:r>
        <w:t>4.  《七笔经营账简表》。</w:t>
      </w:r>
    </w:p>
    <w:p>
      <w:pPr>
        <w:keepLines/>
        <w:ind w:left="369" w:hanging="312"/>
      </w:pPr>
      <w:r>
        <w:t>5.  一份结课反馈：继续验证、先补条件或暂缓。</w:t>
      </w:r>
    </w:p>
    <w:p>
      <w:pPr>
        <w:keepLines/>
        <w:ind w:left="369" w:hanging="312"/>
      </w:pPr>
      <w:r>
        <w:t>6.  唯一售后入口，以及课程有效期、发票和退款说明。</w:t>
      </w:r>
    </w:p>
    <w:p>
      <w:pPr>
        <w:pStyle w:val="Heading1"/>
      </w:pPr>
      <w:r>
        <w:t>六、交付SLA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89"/>
        <w:gridCol w:w="3289"/>
        <w:gridCol w:w="3289"/>
      </w:tblGrid>
      <w:tr>
        <w:trPr>
          <w:tblHeader w:val="true"/>
          <w:cantSplit/>
        </w:trPr>
        <w:tc>
          <w:tcPr>
            <w:tcW w:type="dxa" w:w="1701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节点</w:t>
            </w:r>
          </w:p>
        </w:tc>
        <w:tc>
          <w:tcPr>
            <w:tcW w:type="dxa" w:w="5102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我方动作</w:t>
            </w:r>
          </w:p>
        </w:tc>
        <w:tc>
          <w:tcPr>
            <w:tcW w:type="dxa" w:w="3061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验收记录</w:t>
            </w:r>
          </w:p>
        </w:tc>
      </w:tr>
      <w:tr>
        <w:trPr>
          <w:cantSplit/>
          <w:trHeight w:hRule="atLeast"/>
        </w:trPr>
        <w:tc>
          <w:tcPr>
            <w:tcW w:type="dxa" w:w="170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付款后</w:t>
            </w:r>
          </w:p>
        </w:tc>
        <w:tc>
          <w:tcPr>
            <w:tcW w:type="dxa" w:w="5102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订单页立即展示课程时间、形式、有效期和客服</w:t>
            </w:r>
          </w:p>
        </w:tc>
        <w:tc>
          <w:tcPr>
            <w:tcW w:type="dxa" w:w="306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订单与页面截图</w:t>
            </w:r>
          </w:p>
        </w:tc>
      </w:tr>
      <w:tr>
        <w:trPr>
          <w:cantSplit/>
          <w:trHeight w:hRule="atLeast"/>
        </w:trPr>
        <w:tc>
          <w:tcPr>
            <w:tcW w:type="dxa" w:w="170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开课前24小时</w:t>
            </w:r>
          </w:p>
        </w:tc>
        <w:tc>
          <w:tcPr>
            <w:tcW w:type="dxa" w:w="5102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发送入口、时间、设备要求和隐私提示</w:t>
            </w:r>
          </w:p>
        </w:tc>
        <w:tc>
          <w:tcPr>
            <w:tcW w:type="dxa" w:w="306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发送记录</w:t>
            </w:r>
          </w:p>
        </w:tc>
      </w:tr>
      <w:tr>
        <w:trPr>
          <w:cantSplit/>
          <w:trHeight w:hRule="atLeast"/>
        </w:trPr>
        <w:tc>
          <w:tcPr>
            <w:tcW w:type="dxa" w:w="170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课程当天</w:t>
            </w:r>
          </w:p>
        </w:tc>
        <w:tc>
          <w:tcPr>
            <w:tcW w:type="dxa" w:w="5102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完成课程并记录到课/回放状态</w:t>
            </w:r>
          </w:p>
        </w:tc>
        <w:tc>
          <w:tcPr>
            <w:tcW w:type="dxa" w:w="306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到课或观看记录</w:t>
            </w:r>
          </w:p>
        </w:tc>
      </w:tr>
      <w:tr>
        <w:trPr>
          <w:cantSplit/>
          <w:trHeight w:hRule="atLeast"/>
        </w:trPr>
        <w:tc>
          <w:tcPr>
            <w:tcW w:type="dxa" w:w="170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课后24小时</w:t>
            </w:r>
          </w:p>
        </w:tc>
        <w:tc>
          <w:tcPr>
            <w:tcW w:type="dxa" w:w="5102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发送资料、自测和反馈方式</w:t>
            </w:r>
          </w:p>
        </w:tc>
        <w:tc>
          <w:tcPr>
            <w:tcW w:type="dxa" w:w="306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资料发送记录</w:t>
            </w:r>
          </w:p>
        </w:tc>
      </w:tr>
      <w:tr>
        <w:trPr>
          <w:cantSplit/>
          <w:trHeight w:hRule="atLeast"/>
        </w:trPr>
        <w:tc>
          <w:tcPr>
            <w:tcW w:type="dxa" w:w="170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自测提交后48小时</w:t>
            </w:r>
          </w:p>
        </w:tc>
        <w:tc>
          <w:tcPr>
            <w:tcW w:type="dxa" w:w="5102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按核准标准给出一次基础反馈</w:t>
            </w:r>
          </w:p>
        </w:tc>
        <w:tc>
          <w:tcPr>
            <w:tcW w:type="dxa" w:w="306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反馈记录</w:t>
            </w:r>
          </w:p>
        </w:tc>
      </w:tr>
      <w:tr>
        <w:trPr>
          <w:cantSplit/>
          <w:trHeight w:hRule="atLeast"/>
        </w:trPr>
        <w:tc>
          <w:tcPr>
            <w:tcW w:type="dxa" w:w="170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服务期结束</w:t>
            </w:r>
          </w:p>
        </w:tc>
        <w:tc>
          <w:tcPr>
            <w:tcW w:type="dxa" w:w="5102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完成结课或未完成提醒，进入结案</w:t>
            </w:r>
          </w:p>
        </w:tc>
        <w:tc>
          <w:tcPr>
            <w:tcW w:type="dxa" w:w="306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结课记录</w:t>
            </w:r>
          </w:p>
        </w:tc>
      </w:tr>
    </w:tbl>
    <w:p>
      <w:pPr>
        <w:spacing w:after="0"/>
      </w:pPr>
    </w:p>
    <w:p>
      <w:pPr>
        <w:pStyle w:val="Heading1"/>
      </w:pPr>
      <w:r>
        <w:t>七、明确不包含</w:t>
      </w:r>
    </w:p>
    <w:p>
      <w:pPr>
        <w:pStyle w:val="ListBullet"/>
        <w:keepLines/>
      </w:pPr>
      <w:r>
        <w:t>任何后端项目准入资格、城市合作权或区域权益。</w:t>
      </w:r>
    </w:p>
    <w:p>
      <w:pPr>
        <w:pStyle w:val="ListBullet"/>
        <w:keepLines/>
      </w:pPr>
      <w:r>
        <w:t>店铺、账号、营业执照、商标授权、平台保证金、货物、物流、广告费和软件费。</w:t>
      </w:r>
    </w:p>
    <w:p>
      <w:pPr>
        <w:pStyle w:val="ListBullet"/>
        <w:keepLines/>
      </w:pPr>
      <w:r>
        <w:t>代开店、代运营、代选品、代发货、代回款或替客户承担经营责任。</w:t>
      </w:r>
    </w:p>
    <w:p>
      <w:pPr>
        <w:pStyle w:val="ListBullet"/>
        <w:keepLines/>
      </w:pPr>
      <w:r>
        <w:t>一对一项目尽调、法律财税意见和个体收益预测。</w:t>
      </w:r>
    </w:p>
    <w:p>
      <w:pPr>
        <w:pStyle w:val="ListBullet"/>
        <w:keepLines/>
      </w:pPr>
      <w:r>
        <w:t>保证平台审核、保证出单、保证利润、保证回本或保证找到适合项目。</w:t>
      </w:r>
    </w:p>
    <w:p>
      <w:pPr>
        <w:pStyle w:val="Heading1"/>
      </w:pPr>
      <w:r>
        <w:t>八、验收、退改与客诉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tblHeader w:val="true"/>
          <w:cantSplit/>
        </w:trPr>
        <w:tc>
          <w:tcPr>
            <w:tcW w:type="dxa" w:w="2324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事项</w:t>
            </w:r>
          </w:p>
        </w:tc>
        <w:tc>
          <w:tcPr>
            <w:tcW w:type="dxa" w:w="7540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建议规则｜待冻结</w:t>
            </w:r>
          </w:p>
        </w:tc>
      </w:tr>
      <w:tr>
        <w:trPr>
          <w:cantSplit/>
          <w:trHeight w:hRule="atLeast"/>
        </w:trPr>
        <w:tc>
          <w:tcPr>
            <w:tcW w:type="dxa" w:w="2324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课程验收</w:t>
            </w:r>
          </w:p>
        </w:tc>
        <w:tc>
          <w:tcPr>
            <w:tcW w:type="dxa" w:w="7540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完成课程交付、资料发送和一次基础反馈；是否购买后续产品不影响验收</w:t>
            </w:r>
          </w:p>
        </w:tc>
      </w:tr>
      <w:tr>
        <w:trPr>
          <w:cantSplit/>
          <w:trHeight w:hRule="atLeast"/>
        </w:trPr>
        <w:tc>
          <w:tcPr>
            <w:tcW w:type="dxa" w:w="2324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未开课退款</w:t>
            </w:r>
          </w:p>
        </w:tc>
        <w:tc>
          <w:tcPr>
            <w:tcW w:type="dxa" w:w="7540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按商品页和平台规则执行，具体截止时间需冻结</w:t>
            </w:r>
          </w:p>
        </w:tc>
      </w:tr>
      <w:tr>
        <w:trPr>
          <w:cantSplit/>
          <w:trHeight w:hRule="atLeast"/>
        </w:trPr>
        <w:tc>
          <w:tcPr>
            <w:tcW w:type="dxa" w:w="2324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已开课/已观看</w:t>
            </w:r>
          </w:p>
        </w:tc>
        <w:tc>
          <w:tcPr>
            <w:tcW w:type="dxa" w:w="7540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按实际已交付内容和现行规则处理，不使用“概不退款”绝对条款</w:t>
            </w:r>
          </w:p>
        </w:tc>
      </w:tr>
      <w:tr>
        <w:trPr>
          <w:cantSplit/>
          <w:trHeight w:hRule="atLeast"/>
        </w:trPr>
        <w:tc>
          <w:tcPr>
            <w:tcW w:type="dxa" w:w="2324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改期/补课</w:t>
            </w:r>
          </w:p>
        </w:tc>
        <w:tc>
          <w:tcPr>
            <w:tcW w:type="dxa" w:w="7540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是否允许、次数、有效期和通知时限需冻结</w:t>
            </w:r>
          </w:p>
        </w:tc>
      </w:tr>
      <w:tr>
        <w:trPr>
          <w:cantSplit/>
          <w:trHeight w:hRule="atLeast"/>
        </w:trPr>
        <w:tc>
          <w:tcPr>
            <w:tcW w:type="dxa" w:w="2324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投诉</w:t>
            </w:r>
          </w:p>
        </w:tc>
        <w:tc>
          <w:tcPr>
            <w:tcW w:type="dxa" w:w="7540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7"/>
              </w:rPr>
              <w:t>建立工单，先确认事实和下一次反馈时间；退款成功与到账分开说明</w:t>
            </w:r>
          </w:p>
        </w:tc>
      </w:tr>
    </w:tbl>
    <w:p>
      <w:pPr>
        <w:spacing w:after="0"/>
      </w:pPr>
    </w:p>
    <w:p>
      <w:pPr>
        <w:pStyle w:val="Heading1"/>
      </w:pPr>
      <w:r>
        <w:t>九、客户承接顺序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89"/>
        <w:gridCol w:w="3289"/>
        <w:gridCol w:w="3289"/>
      </w:tblGrid>
      <w:tr>
        <w:trPr>
          <w:tblHeader w:val="true"/>
          <w:cantSplit/>
        </w:trPr>
        <w:tc>
          <w:tcPr>
            <w:tcW w:type="dxa" w:w="1474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顺序</w:t>
            </w:r>
          </w:p>
        </w:tc>
        <w:tc>
          <w:tcPr>
            <w:tcW w:type="dxa" w:w="4309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动作</w:t>
            </w:r>
          </w:p>
        </w:tc>
        <w:tc>
          <w:tcPr>
            <w:tcW w:type="dxa" w:w="4082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禁止动作</w:t>
            </w:r>
          </w:p>
        </w:tc>
      </w:tr>
      <w:tr>
        <w:trPr>
          <w:cantSplit/>
          <w:trHeight w:hRule="atLeast"/>
        </w:trPr>
        <w:tc>
          <w:tcPr>
            <w:tcW w:type="dxa" w:w="1474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1 完成交付</w:t>
            </w:r>
          </w:p>
        </w:tc>
        <w:tc>
          <w:tcPr>
            <w:tcW w:type="dxa" w:w="4309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先上课或安排回放</w:t>
            </w:r>
          </w:p>
        </w:tc>
        <w:tc>
          <w:tcPr>
            <w:tcW w:type="dxa" w:w="4082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付款后立刻推1,980元训练营</w:t>
            </w:r>
          </w:p>
        </w:tc>
      </w:tr>
      <w:tr>
        <w:trPr>
          <w:cantSplit/>
          <w:trHeight w:hRule="atLeast"/>
        </w:trPr>
        <w:tc>
          <w:tcPr>
            <w:tcW w:type="dxa" w:w="1474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2 完成自测</w:t>
            </w:r>
          </w:p>
        </w:tc>
        <w:tc>
          <w:tcPr>
            <w:tcW w:type="dxa" w:w="4309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核对时间、资金、能力和风险</w:t>
            </w:r>
          </w:p>
        </w:tc>
        <w:tc>
          <w:tcPr>
            <w:tcW w:type="dxa" w:w="4082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用收益欲望替代适配判断</w:t>
            </w:r>
          </w:p>
        </w:tc>
      </w:tr>
      <w:tr>
        <w:trPr>
          <w:cantSplit/>
          <w:trHeight w:hRule="atLeast"/>
        </w:trPr>
        <w:tc>
          <w:tcPr>
            <w:tcW w:type="dxa" w:w="1474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3 给出反馈</w:t>
            </w:r>
          </w:p>
        </w:tc>
        <w:tc>
          <w:tcPr>
            <w:tcW w:type="dxa" w:w="4309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继续验证/补条件/暂缓</w:t>
            </w:r>
          </w:p>
        </w:tc>
        <w:tc>
          <w:tcPr>
            <w:tcW w:type="dxa" w:w="4082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所有人都判为高意向</w:t>
            </w:r>
          </w:p>
        </w:tc>
      </w:tr>
      <w:tr>
        <w:trPr>
          <w:cantSplit/>
          <w:trHeight w:hRule="atLeast"/>
        </w:trPr>
        <w:tc>
          <w:tcPr>
            <w:tcW w:type="dxa" w:w="1474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4 自愿邀请</w:t>
            </w:r>
          </w:p>
        </w:tc>
        <w:tc>
          <w:tcPr>
            <w:tcW w:type="dxa" w:w="4309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对需要深度实训者说明三天课</w:t>
            </w:r>
          </w:p>
        </w:tc>
        <w:tc>
          <w:tcPr>
            <w:tcW w:type="dxa" w:w="4082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不讲课程交付只讲后端项目</w:t>
            </w:r>
          </w:p>
        </w:tc>
      </w:tr>
      <w:tr>
        <w:trPr>
          <w:cantSplit/>
          <w:trHeight w:hRule="atLeast"/>
        </w:trPr>
        <w:tc>
          <w:tcPr>
            <w:tcW w:type="dxa" w:w="1474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5 结案或转段</w:t>
            </w:r>
          </w:p>
        </w:tc>
        <w:tc>
          <w:tcPr>
            <w:tcW w:type="dxa" w:w="4309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记录客户选择和营销同意</w:t>
            </w:r>
          </w:p>
        </w:tc>
        <w:tc>
          <w:tcPr>
            <w:tcW w:type="dxa" w:w="4082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无限追单或跨主体乱加微信</w:t>
            </w:r>
          </w:p>
        </w:tc>
      </w:tr>
    </w:tbl>
    <w:p>
      <w:pPr>
        <w:spacing w:after="0"/>
      </w:pPr>
    </w:p>
    <w:p>
      <w:pPr>
        <w:pStyle w:val="Heading1"/>
      </w:pPr>
      <w:r>
        <w:t>十、对外话术边界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tblHeader w:val="true"/>
          <w:cantSplit/>
        </w:trPr>
        <w:tc>
          <w:tcPr>
            <w:tcW w:type="dxa" w:w="4932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可直接说</w:t>
            </w:r>
          </w:p>
        </w:tc>
        <w:tc>
          <w:tcPr>
            <w:tcW w:type="dxa" w:w="4932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不能说</w:t>
            </w:r>
          </w:p>
        </w:tc>
      </w:tr>
      <w:tr>
        <w:trPr>
          <w:cantSplit/>
          <w:trHeight w:hRule="atLeast"/>
        </w:trPr>
        <w:tc>
          <w:tcPr>
            <w:tcW w:type="dxa" w:w="4932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这是一门电商创业认知课，帮助你把路径、账和风险看明白。</w:t>
            </w:r>
          </w:p>
        </w:tc>
        <w:tc>
          <w:tcPr>
            <w:tcW w:type="dxa" w:w="4932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付68/98就是买一个赚钱机会。</w:t>
            </w:r>
          </w:p>
        </w:tc>
      </w:tr>
      <w:tr>
        <w:trPr>
          <w:cantSplit/>
          <w:trHeight w:hRule="atLeast"/>
        </w:trPr>
        <w:tc>
          <w:tcPr>
            <w:tcW w:type="dxa" w:w="4932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课程结束会给一套判断工具和基础适配反馈。</w:t>
            </w:r>
          </w:p>
        </w:tc>
        <w:tc>
          <w:tcPr>
            <w:tcW w:type="dxa" w:w="4932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上完一定能找到项目、零基础也能赚。</w:t>
            </w:r>
          </w:p>
        </w:tc>
      </w:tr>
      <w:tr>
        <w:trPr>
          <w:cantSplit/>
          <w:trHeight w:hRule="atLeast"/>
        </w:trPr>
        <w:tc>
          <w:tcPr>
            <w:tcW w:type="dxa" w:w="4932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案例只说明特定条件下发生过的结果，不代表你也会得到相同结果。</w:t>
            </w:r>
          </w:p>
        </w:tc>
        <w:tc>
          <w:tcPr>
            <w:tcW w:type="dxa" w:w="4932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你看他们能赚，你跟着做也一样。</w:t>
            </w:r>
          </w:p>
        </w:tc>
      </w:tr>
      <w:tr>
        <w:trPr>
          <w:cantSplit/>
          <w:trHeight w:hRule="atLeast"/>
        </w:trPr>
        <w:tc>
          <w:tcPr>
            <w:tcW w:type="dxa" w:w="4932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是否进入三天课由你决定，不影响本课资料和结课。</w:t>
            </w:r>
          </w:p>
        </w:tc>
        <w:tc>
          <w:tcPr>
            <w:tcW w:type="dxa" w:w="4932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今天不升级以后就没资格。</w:t>
            </w:r>
          </w:p>
        </w:tc>
      </w:tr>
    </w:tbl>
    <w:p>
      <w:pPr>
        <w:spacing w:after="0"/>
      </w:pPr>
    </w:p>
    <w:p>
      <w:pPr>
        <w:pStyle w:val="Heading1"/>
      </w:pPr>
      <w:r>
        <w:t>十一、上线冻结清单</w:t>
      </w:r>
    </w:p>
    <w:p>
      <w:pPr>
        <w:keepLines/>
        <w:ind w:left="369" w:hanging="312"/>
      </w:pPr>
      <w:r>
        <w:t>1.  冻结唯一产品名称、价格、课程时间、形式、回放和有效期。</w:t>
      </w:r>
    </w:p>
    <w:p>
      <w:pPr>
        <w:keepLines/>
        <w:ind w:left="369" w:hanging="312"/>
      </w:pPr>
      <w:r>
        <w:t>2.  冻结讲师、课程目录、资料清单和一次反馈的执行人。</w:t>
      </w:r>
    </w:p>
    <w:p>
      <w:pPr>
        <w:keepLines/>
        <w:ind w:left="369" w:hanging="312"/>
      </w:pPr>
      <w:r>
        <w:t>3.  冻结签约/订单、收款、开票、交付、售后主体及关系。</w:t>
      </w:r>
    </w:p>
    <w:p>
      <w:pPr>
        <w:keepLines/>
        <w:ind w:left="369" w:hanging="312"/>
      </w:pPr>
      <w:r>
        <w:t>4.  冻结未开课、已开课、已观看、改期和退款规则。</w:t>
      </w:r>
    </w:p>
    <w:p>
      <w:pPr>
        <w:keepLines/>
        <w:ind w:left="369" w:hanging="312"/>
      </w:pPr>
      <w:r>
        <w:t>5.  冻结隐私告知、营销同意、客服电话和投诉工单时限。</w:t>
      </w:r>
    </w:p>
    <w:p>
      <w:pPr>
        <w:keepLines/>
        <w:ind w:left="369" w:hanging="312"/>
      </w:pPr>
      <w:r>
        <w:t>6.  P1-P4课程商品证据全部判绿后再开放直播购买。</w:t>
      </w:r>
    </w:p>
    <w:p>
      <w:pPr>
        <w:pStyle w:val="Heading1"/>
      </w:pPr>
      <w:r>
        <w:t>十二、审批签字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66"/>
        <w:gridCol w:w="2466"/>
        <w:gridCol w:w="2466"/>
        <w:gridCol w:w="2466"/>
      </w:tblGrid>
      <w:tr>
        <w:trPr>
          <w:tblHeader w:val="true"/>
          <w:cantSplit/>
        </w:trPr>
        <w:tc>
          <w:tcPr>
            <w:tcW w:type="dxa" w:w="2381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keepNext/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审批角色</w:t>
            </w:r>
          </w:p>
        </w:tc>
        <w:tc>
          <w:tcPr>
            <w:tcW w:type="dxa" w:w="2721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keepNext/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结论</w:t>
            </w:r>
          </w:p>
        </w:tc>
        <w:tc>
          <w:tcPr>
            <w:tcW w:type="dxa" w:w="2381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keepNext/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签字</w:t>
            </w:r>
          </w:p>
        </w:tc>
        <w:tc>
          <w:tcPr>
            <w:tcW w:type="dxa" w:w="1984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keepNext/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日期</w:t>
            </w:r>
          </w:p>
        </w:tc>
      </w:tr>
      <w:tr>
        <w:trPr>
          <w:cantSplit/>
          <w:trHeight w:hRule="atLeast"/>
        </w:trPr>
        <w:tc>
          <w:tcPr>
            <w:tcW w:type="dxa" w:w="238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keepNext/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8"/>
              </w:rPr>
              <w:t>产品负责人</w:t>
            </w:r>
          </w:p>
        </w:tc>
        <w:tc>
          <w:tcPr>
            <w:tcW w:type="dxa" w:w="272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keepNext/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8"/>
              </w:rPr>
            </w:r>
          </w:p>
        </w:tc>
        <w:tc>
          <w:tcPr>
            <w:tcW w:type="dxa" w:w="238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keepNext/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8"/>
              </w:rPr>
            </w:r>
          </w:p>
        </w:tc>
        <w:tc>
          <w:tcPr>
            <w:tcW w:type="dxa" w:w="1984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keepNext/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8"/>
              </w:rPr>
            </w:r>
          </w:p>
        </w:tc>
      </w:tr>
      <w:tr>
        <w:trPr>
          <w:cantSplit/>
          <w:trHeight w:hRule="atLeast"/>
        </w:trPr>
        <w:tc>
          <w:tcPr>
            <w:tcW w:type="dxa" w:w="238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keepNext/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8"/>
              </w:rPr>
              <w:t>财务负责人</w:t>
            </w:r>
          </w:p>
        </w:tc>
        <w:tc>
          <w:tcPr>
            <w:tcW w:type="dxa" w:w="272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keepNext/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8"/>
              </w:rPr>
            </w:r>
          </w:p>
        </w:tc>
        <w:tc>
          <w:tcPr>
            <w:tcW w:type="dxa" w:w="238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keepNext/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8"/>
              </w:rPr>
            </w:r>
          </w:p>
        </w:tc>
        <w:tc>
          <w:tcPr>
            <w:tcW w:type="dxa" w:w="1984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keepNext/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8"/>
              </w:rPr>
            </w:r>
          </w:p>
        </w:tc>
      </w:tr>
      <w:tr>
        <w:trPr>
          <w:cantSplit/>
          <w:trHeight w:hRule="atLeast"/>
        </w:trPr>
        <w:tc>
          <w:tcPr>
            <w:tcW w:type="dxa" w:w="238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keepNext/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8"/>
              </w:rPr>
              <w:t>合规负责人</w:t>
            </w:r>
          </w:p>
        </w:tc>
        <w:tc>
          <w:tcPr>
            <w:tcW w:type="dxa" w:w="272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keepNext/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8"/>
              </w:rPr>
            </w:r>
          </w:p>
        </w:tc>
        <w:tc>
          <w:tcPr>
            <w:tcW w:type="dxa" w:w="238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keepNext/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8"/>
              </w:rPr>
            </w:r>
          </w:p>
        </w:tc>
        <w:tc>
          <w:tcPr>
            <w:tcW w:type="dxa" w:w="1984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keepNext/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8"/>
              </w:rPr>
            </w:r>
          </w:p>
        </w:tc>
      </w:tr>
      <w:tr>
        <w:trPr>
          <w:cantSplit/>
          <w:trHeight w:hRule="atLeast"/>
        </w:trPr>
        <w:tc>
          <w:tcPr>
            <w:tcW w:type="dxa" w:w="238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8"/>
              </w:rPr>
              <w:t>交付负责人</w:t>
            </w:r>
          </w:p>
        </w:tc>
        <w:tc>
          <w:tcPr>
            <w:tcW w:type="dxa" w:w="272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8"/>
              </w:rPr>
            </w:r>
          </w:p>
        </w:tc>
        <w:tc>
          <w:tcPr>
            <w:tcW w:type="dxa" w:w="238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8"/>
              </w:rPr>
            </w:r>
          </w:p>
        </w:tc>
        <w:tc>
          <w:tcPr>
            <w:tcW w:type="dxa" w:w="1984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8"/>
              </w:rPr>
            </w:r>
          </w:p>
        </w:tc>
      </w:tr>
    </w:tbl>
    <w:p>
      <w:pPr>
        <w:spacing w:after="0"/>
      </w:pPr>
    </w:p>
    <w:sectPr w:rsidR="00FC693F" w:rsidRPr="0006063C" w:rsidSect="00034616">
      <w:headerReference w:type="default" r:id="rId9"/>
      <w:footerReference w:type="default" r:id="rId10"/>
      <w:pgSz w:w="11906" w:h="16838"/>
      <w:pgMar w:top="1020" w:right="1020" w:bottom="964" w:left="1020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HarmonyOS Sans SC" w:hAnsi="HarmonyOS Sans SC" w:eastAsia="HarmonyOS Sans SC"/>
        <w:color w:val="65706D"/>
        <w:sz w:val="15"/>
      </w:rPr>
      <w:t>内部讨论稿 V2.0｜未完成冻结审批前不得报价、签约或收款｜</w:t>
    </w:r>
    <w:r>
      <w:t xml:space="preserve">第 </w:t>
      <w:fldChar w:fldCharType="begin"/>
      <w:instrText xml:space="preserve"> PAGE </w:instrText>
      <w:fldChar w:fldCharType="end"/>
    </w:r>
    <w:r>
      <w:t xml:space="preserve"> 页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8" w:color="00787A"/>
      </w:pBdr>
    </w:pPr>
    <w:r>
      <w:rPr>
        <w:rFonts w:ascii="HarmonyOS Sans SC" w:hAnsi="HarmonyOS Sans SC" w:eastAsia="HarmonyOS Sans SC"/>
        <w:color w:val="00787A"/>
        <w:sz w:val="17"/>
      </w:rPr>
      <w:t>徐州创业粉项目｜产品体系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93" w:lineRule="auto"/>
    </w:pPr>
    <w:rPr>
      <w:rFonts w:ascii="HarmonyOS Sans SC" w:hAnsi="HarmonyOS Sans SC" w:eastAsia="HarmonyOS Sans SC"/>
      <w:color w:val="22312E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100"/>
      <w:outlineLvl w:val="0"/>
    </w:pPr>
    <w:rPr>
      <w:rFonts w:asciiTheme="majorHAnsi" w:eastAsiaTheme="majorEastAsia" w:hAnsiTheme="majorHAnsi" w:cstheme="majorBidi" w:ascii="HarmonyOS Sans SC" w:hAnsi="HarmonyOS Sans SC" w:eastAsia="HarmonyOS Sans SC"/>
      <w:b/>
      <w:bCs/>
      <w:color w:val="00787A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 w:ascii="HarmonyOS Sans SC" w:hAnsi="HarmonyOS Sans SC" w:eastAsia="HarmonyOS Sans SC"/>
      <w:b/>
      <w:bCs/>
      <w:color w:val="14545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HarmonyOS Sans SC" w:hAnsi="HarmonyOS Sans SC" w:eastAsia="HarmonyOS Sans SC"/>
      <w:b/>
      <w:bCs/>
      <w:color w:val="E86A33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100" w:line="240" w:lineRule="auto" w:before="0"/>
      <w:contextualSpacing/>
    </w:pPr>
    <w:rPr>
      <w:rFonts w:asciiTheme="majorHAnsi" w:eastAsiaTheme="majorEastAsia" w:hAnsiTheme="majorHAnsi" w:cstheme="majorBidi" w:ascii="HarmonyOS Sans SC" w:hAnsi="HarmonyOS Sans SC" w:eastAsia="HarmonyOS Sans SC"/>
      <w:b/>
      <w:color w:val="00787A"/>
      <w:spacing w:val="5"/>
      <w:kern w:val="28"/>
      <w:sz w:val="5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/>
      <w:numPr>
        <w:ilvl w:val="1"/>
      </w:numPr>
      <w:spacing w:before="200" w:after="100"/>
    </w:pPr>
    <w:rPr>
      <w:rFonts w:asciiTheme="majorHAnsi" w:eastAsiaTheme="majorEastAsia" w:hAnsiTheme="majorHAnsi" w:cstheme="majorBidi" w:ascii="HarmonyOS Sans SC" w:hAnsi="HarmonyOS Sans SC" w:eastAsia="HarmonyOS Sans SC"/>
      <w:b w:val="0"/>
      <w:i/>
      <w:iCs/>
      <w:color w:val="65706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60"/>
      <w:contextualSpacing/>
    </w:pPr>
    <w:rPr>
      <w:rFonts w:ascii="HarmonyOS Sans SC" w:hAnsi="HarmonyOS Sans SC" w:eastAsia="HarmonyOS Sans SC"/>
      <w:sz w:val="21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60"/>
      <w:contextualSpacing/>
    </w:pPr>
    <w:rPr>
      <w:rFonts w:ascii="HarmonyOS Sans SC" w:hAnsi="HarmonyOS Sans SC" w:eastAsia="HarmonyOS Sans SC"/>
      <w:sz w:val="21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